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32" w:rsidRDefault="00432C0E" w:rsidP="0043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Instituto de Órganos Históricos de Oaxaca A.C</w:t>
      </w:r>
      <w:r w:rsidR="00492A07">
        <w:rPr>
          <w:rFonts w:ascii="Times New Roman" w:hAnsi="Times New Roman" w:cs="Times New Roman"/>
          <w:b/>
          <w:sz w:val="24"/>
          <w:szCs w:val="24"/>
        </w:rPr>
        <w:t>.</w:t>
      </w:r>
    </w:p>
    <w:p w:rsidR="00492A07" w:rsidRDefault="00492A07" w:rsidP="0043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0E" w:rsidRPr="00432C0E" w:rsidRDefault="00432C0E" w:rsidP="0043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DUODÉCIMO FESTIVAL INTERNACIONAL</w:t>
      </w:r>
    </w:p>
    <w:p w:rsidR="00432C0E" w:rsidRPr="00432C0E" w:rsidRDefault="00432C0E" w:rsidP="0043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DE ÓRGANO Y MÚSICA ANTIGUA</w:t>
      </w:r>
    </w:p>
    <w:p w:rsidR="00432C0E" w:rsidRDefault="00432C0E" w:rsidP="00432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OAXACA, MÉXICO</w:t>
      </w:r>
    </w:p>
    <w:p w:rsidR="007E1632" w:rsidRPr="00432C0E" w:rsidRDefault="007E1632" w:rsidP="00432C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0E" w:rsidRPr="00432C0E" w:rsidRDefault="00432C0E" w:rsidP="00432C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TEMPLO DE SAN JERÓNIMO TLACOCHAHUAYA</w:t>
      </w:r>
    </w:p>
    <w:p w:rsidR="00432C0E" w:rsidRPr="00432C0E" w:rsidRDefault="00432C0E" w:rsidP="00432C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JAN WILLEM JANSEN, ÓRGANO</w:t>
      </w:r>
    </w:p>
    <w:p w:rsidR="00432C0E" w:rsidRPr="00432C0E" w:rsidRDefault="00432C0E" w:rsidP="00432C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Jueves 15 de febrero, 2018</w:t>
      </w:r>
    </w:p>
    <w:p w:rsidR="00F33DE3" w:rsidRPr="00492A07" w:rsidRDefault="00432C0E" w:rsidP="00492A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0E">
        <w:rPr>
          <w:rFonts w:ascii="Times New Roman" w:hAnsi="Times New Roman" w:cs="Times New Roman"/>
          <w:b/>
          <w:sz w:val="24"/>
          <w:szCs w:val="24"/>
        </w:rPr>
        <w:t>CUATRO PAÍSES EUROPEOS</w:t>
      </w:r>
    </w:p>
    <w:p w:rsidR="00432C0E" w:rsidRPr="007E1632" w:rsidRDefault="00432C0E" w:rsidP="007E1632">
      <w:pPr>
        <w:spacing w:line="240" w:lineRule="auto"/>
        <w:jc w:val="center"/>
        <w:rPr>
          <w:b/>
        </w:rPr>
      </w:pPr>
      <w:r w:rsidRPr="007E1632">
        <w:rPr>
          <w:b/>
        </w:rPr>
        <w:t>Italia</w:t>
      </w:r>
    </w:p>
    <w:p w:rsidR="00432C0E" w:rsidRPr="007E1632" w:rsidRDefault="00432C0E" w:rsidP="00432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632">
        <w:rPr>
          <w:rFonts w:ascii="Times New Roman" w:hAnsi="Times New Roman" w:cs="Times New Roman"/>
          <w:sz w:val="24"/>
          <w:szCs w:val="24"/>
        </w:rPr>
        <w:t>Recerchare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>.</w:t>
      </w:r>
      <w:r w:rsidR="007E1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E1632">
        <w:rPr>
          <w:rFonts w:ascii="Times New Roman" w:hAnsi="Times New Roman" w:cs="Times New Roman"/>
          <w:sz w:val="24"/>
          <w:szCs w:val="24"/>
        </w:rPr>
        <w:t xml:space="preserve"> Jacobo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Fogliano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modena</w:t>
      </w:r>
      <w:proofErr w:type="spellEnd"/>
    </w:p>
    <w:p w:rsidR="00432C0E" w:rsidRPr="007E1632" w:rsidRDefault="00432C0E" w:rsidP="00432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632">
        <w:rPr>
          <w:rFonts w:ascii="Times New Roman" w:hAnsi="Times New Roman" w:cs="Times New Roman"/>
          <w:sz w:val="24"/>
          <w:szCs w:val="24"/>
        </w:rPr>
        <w:t>Recerchare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7E1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E1632" w:rsidRPr="007E1632">
        <w:rPr>
          <w:rFonts w:ascii="Times New Roman" w:hAnsi="Times New Roman" w:cs="Times New Roman"/>
          <w:sz w:val="24"/>
          <w:szCs w:val="24"/>
        </w:rPr>
        <w:t>(1468 – 1548)</w:t>
      </w:r>
      <w:r w:rsidRPr="007E16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1632">
        <w:rPr>
          <w:rFonts w:ascii="Times New Roman" w:hAnsi="Times New Roman" w:cs="Times New Roman"/>
          <w:sz w:val="24"/>
          <w:szCs w:val="24"/>
        </w:rPr>
        <w:tab/>
      </w:r>
    </w:p>
    <w:p w:rsidR="007E1632" w:rsidRDefault="00432C0E" w:rsidP="007E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32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Cromatico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ouero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Capricio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 primo.</w:t>
      </w:r>
      <w:r w:rsidR="007E1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E1632" w:rsidRPr="007E1632">
        <w:rPr>
          <w:rFonts w:ascii="Times New Roman" w:hAnsi="Times New Roman" w:cs="Times New Roman"/>
          <w:sz w:val="24"/>
          <w:szCs w:val="24"/>
        </w:rPr>
        <w:t xml:space="preserve"> Tarquino </w:t>
      </w:r>
      <w:proofErr w:type="spellStart"/>
      <w:r w:rsidR="007E1632" w:rsidRPr="007E1632">
        <w:rPr>
          <w:rFonts w:ascii="Times New Roman" w:hAnsi="Times New Roman" w:cs="Times New Roman"/>
          <w:sz w:val="24"/>
          <w:szCs w:val="24"/>
        </w:rPr>
        <w:t>Merula</w:t>
      </w:r>
      <w:proofErr w:type="spellEnd"/>
    </w:p>
    <w:p w:rsidR="00F33DE3" w:rsidRDefault="00432C0E" w:rsidP="00F33D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632">
        <w:rPr>
          <w:rFonts w:ascii="Times New Roman" w:hAnsi="Times New Roman" w:cs="Times New Roman"/>
          <w:sz w:val="24"/>
          <w:szCs w:val="24"/>
        </w:rPr>
        <w:t>Tuono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 per le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semjtuonj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>.</w:t>
      </w:r>
      <w:r w:rsidR="007E1632" w:rsidRPr="007E16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E163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1632" w:rsidRPr="007E1632">
        <w:rPr>
          <w:rFonts w:ascii="Times New Roman" w:hAnsi="Times New Roman" w:cs="Times New Roman"/>
          <w:sz w:val="24"/>
          <w:szCs w:val="24"/>
        </w:rPr>
        <w:t xml:space="preserve">  (1595 – 1665)</w:t>
      </w:r>
    </w:p>
    <w:p w:rsidR="00F33DE3" w:rsidRDefault="00432C0E" w:rsidP="00F33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 xml:space="preserve">Países </w:t>
      </w:r>
      <w:proofErr w:type="spellStart"/>
      <w:r w:rsidRPr="007E1632">
        <w:rPr>
          <w:rFonts w:ascii="Times New Roman" w:hAnsi="Times New Roman" w:cs="Times New Roman"/>
          <w:b/>
          <w:sz w:val="24"/>
          <w:szCs w:val="24"/>
        </w:rPr>
        <w:t>Bajos</w:t>
      </w:r>
      <w:proofErr w:type="spellEnd"/>
    </w:p>
    <w:p w:rsidR="00F33DE3" w:rsidRDefault="00F33DE3" w:rsidP="00F33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C0E" w:rsidRPr="00F33DE3" w:rsidRDefault="00432C0E" w:rsidP="00F33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632">
        <w:rPr>
          <w:rFonts w:ascii="Times New Roman" w:hAnsi="Times New Roman" w:cs="Times New Roman"/>
          <w:sz w:val="24"/>
          <w:szCs w:val="24"/>
        </w:rPr>
        <w:t>Fantasie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>.</w:t>
      </w:r>
      <w:r w:rsidR="00F3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33DE3" w:rsidRPr="00F3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E3" w:rsidRPr="007E1632">
        <w:rPr>
          <w:rFonts w:ascii="Times New Roman" w:hAnsi="Times New Roman" w:cs="Times New Roman"/>
          <w:sz w:val="24"/>
          <w:szCs w:val="24"/>
        </w:rPr>
        <w:t>Extratos</w:t>
      </w:r>
      <w:proofErr w:type="spellEnd"/>
      <w:r w:rsidR="00F33DE3" w:rsidRPr="007E1632">
        <w:rPr>
          <w:rFonts w:ascii="Times New Roman" w:hAnsi="Times New Roman" w:cs="Times New Roman"/>
          <w:sz w:val="24"/>
          <w:szCs w:val="24"/>
        </w:rPr>
        <w:t xml:space="preserve">  del </w:t>
      </w:r>
      <w:proofErr w:type="spellStart"/>
      <w:r w:rsidR="00F33DE3" w:rsidRPr="007E1632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="00F33DE3" w:rsidRPr="007E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E3" w:rsidRPr="007E1632">
        <w:rPr>
          <w:rFonts w:ascii="Times New Roman" w:hAnsi="Times New Roman" w:cs="Times New Roman"/>
          <w:sz w:val="24"/>
          <w:szCs w:val="24"/>
        </w:rPr>
        <w:t>Fratrum</w:t>
      </w:r>
      <w:proofErr w:type="spellEnd"/>
      <w:r w:rsidR="00F33DE3" w:rsidRPr="007E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E3" w:rsidRPr="007E1632">
        <w:rPr>
          <w:rFonts w:ascii="Times New Roman" w:hAnsi="Times New Roman" w:cs="Times New Roman"/>
          <w:sz w:val="24"/>
          <w:szCs w:val="24"/>
        </w:rPr>
        <w:t>Cruxiferorum</w:t>
      </w:r>
      <w:proofErr w:type="spellEnd"/>
    </w:p>
    <w:p w:rsidR="00F33DE3" w:rsidRPr="007E1632" w:rsidRDefault="00432C0E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32">
        <w:rPr>
          <w:rFonts w:ascii="Times New Roman" w:hAnsi="Times New Roman" w:cs="Times New Roman"/>
          <w:sz w:val="24"/>
          <w:szCs w:val="24"/>
        </w:rPr>
        <w:t xml:space="preserve">Echo. Fr.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Gerardus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Seronx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>.</w:t>
      </w:r>
      <w:r w:rsidR="00F3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F33DE3" w:rsidRPr="007E1632">
        <w:rPr>
          <w:rFonts w:ascii="Times New Roman" w:hAnsi="Times New Roman" w:cs="Times New Roman"/>
          <w:sz w:val="24"/>
          <w:szCs w:val="24"/>
        </w:rPr>
        <w:t>Leodiensium</w:t>
      </w:r>
      <w:proofErr w:type="spellEnd"/>
    </w:p>
    <w:p w:rsidR="00432C0E" w:rsidRPr="007E1632" w:rsidRDefault="00432C0E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32">
        <w:rPr>
          <w:rFonts w:ascii="Times New Roman" w:hAnsi="Times New Roman" w:cs="Times New Roman"/>
          <w:sz w:val="24"/>
          <w:szCs w:val="24"/>
        </w:rPr>
        <w:t>Sin título</w:t>
      </w:r>
      <w:r w:rsidR="00F33DE3" w:rsidRPr="007E1632">
        <w:rPr>
          <w:rFonts w:ascii="Times New Roman" w:hAnsi="Times New Roman" w:cs="Times New Roman"/>
          <w:sz w:val="24"/>
          <w:szCs w:val="24"/>
        </w:rPr>
        <w:t xml:space="preserve"> </w:t>
      </w:r>
      <w:r w:rsidR="00F3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33DE3" w:rsidRPr="007E1632">
        <w:rPr>
          <w:rFonts w:ascii="Times New Roman" w:hAnsi="Times New Roman" w:cs="Times New Roman"/>
          <w:sz w:val="24"/>
          <w:szCs w:val="24"/>
        </w:rPr>
        <w:t>(1617)</w:t>
      </w:r>
    </w:p>
    <w:p w:rsidR="00432C0E" w:rsidRPr="007E1632" w:rsidRDefault="00432C0E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632">
        <w:rPr>
          <w:rFonts w:ascii="Times New Roman" w:hAnsi="Times New Roman" w:cs="Times New Roman"/>
          <w:sz w:val="24"/>
          <w:szCs w:val="24"/>
        </w:rPr>
        <w:t>Fantasia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63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E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Petro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Philippi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C0E" w:rsidRPr="007E1632" w:rsidRDefault="00432C0E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32">
        <w:rPr>
          <w:rFonts w:ascii="Times New Roman" w:hAnsi="Times New Roman" w:cs="Times New Roman"/>
          <w:sz w:val="24"/>
          <w:szCs w:val="24"/>
        </w:rPr>
        <w:tab/>
      </w:r>
    </w:p>
    <w:p w:rsidR="00432C0E" w:rsidRPr="007E1632" w:rsidRDefault="00432C0E" w:rsidP="007E1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>Alemania</w:t>
      </w:r>
    </w:p>
    <w:p w:rsidR="00432C0E" w:rsidRPr="007E1632" w:rsidRDefault="00432C0E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632">
        <w:rPr>
          <w:rFonts w:ascii="Times New Roman" w:hAnsi="Times New Roman" w:cs="Times New Roman"/>
          <w:sz w:val="24"/>
          <w:szCs w:val="24"/>
        </w:rPr>
        <w:t>Fantasia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 BWV 570</w:t>
      </w:r>
      <w:r w:rsidR="00F33DE3" w:rsidRPr="00F33DE3">
        <w:rPr>
          <w:rFonts w:ascii="Times New Roman" w:hAnsi="Times New Roman" w:cs="Times New Roman"/>
          <w:sz w:val="24"/>
          <w:szCs w:val="24"/>
        </w:rPr>
        <w:t xml:space="preserve"> </w:t>
      </w:r>
      <w:r w:rsidR="00F3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Johann </w:t>
      </w:r>
      <w:proofErr w:type="spellStart"/>
      <w:r w:rsidR="00F33DE3"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 w:rsidR="00F33DE3">
        <w:rPr>
          <w:rFonts w:ascii="Times New Roman" w:hAnsi="Times New Roman" w:cs="Times New Roman"/>
          <w:sz w:val="24"/>
          <w:szCs w:val="24"/>
        </w:rPr>
        <w:t xml:space="preserve"> Bach</w:t>
      </w:r>
    </w:p>
    <w:p w:rsidR="00432C0E" w:rsidRPr="007E1632" w:rsidRDefault="00432C0E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32">
        <w:rPr>
          <w:rFonts w:ascii="Times New Roman" w:hAnsi="Times New Roman" w:cs="Times New Roman"/>
          <w:sz w:val="24"/>
          <w:szCs w:val="24"/>
        </w:rPr>
        <w:t>Fuga BWV 952</w:t>
      </w:r>
      <w:r w:rsidR="00F3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33DE3" w:rsidRPr="00F33DE3">
        <w:rPr>
          <w:rFonts w:ascii="Times New Roman" w:hAnsi="Times New Roman" w:cs="Times New Roman"/>
          <w:sz w:val="24"/>
          <w:szCs w:val="24"/>
        </w:rPr>
        <w:t xml:space="preserve"> (1685 – 1750)</w:t>
      </w:r>
    </w:p>
    <w:p w:rsidR="00432C0E" w:rsidRPr="007E1632" w:rsidRDefault="00432C0E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632">
        <w:rPr>
          <w:rFonts w:ascii="Times New Roman" w:hAnsi="Times New Roman" w:cs="Times New Roman"/>
          <w:sz w:val="24"/>
          <w:szCs w:val="24"/>
        </w:rPr>
        <w:t>Fantasia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Imitazione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 xml:space="preserve"> BWV 56</w:t>
      </w:r>
      <w:r w:rsidRPr="007E1632">
        <w:rPr>
          <w:rFonts w:ascii="Times New Roman" w:hAnsi="Times New Roman" w:cs="Times New Roman"/>
          <w:sz w:val="24"/>
          <w:szCs w:val="24"/>
        </w:rPr>
        <w:tab/>
      </w:r>
    </w:p>
    <w:p w:rsidR="00432C0E" w:rsidRPr="007E1632" w:rsidRDefault="00432C0E" w:rsidP="00F33D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E1632">
        <w:rPr>
          <w:rFonts w:ascii="Times New Roman" w:hAnsi="Times New Roman" w:cs="Times New Roman"/>
          <w:sz w:val="24"/>
          <w:szCs w:val="24"/>
          <w:lang w:val="en-US"/>
        </w:rPr>
        <w:t>Coral “</w:t>
      </w:r>
      <w:proofErr w:type="spellStart"/>
      <w:r w:rsidRPr="007E1632">
        <w:rPr>
          <w:rFonts w:ascii="Times New Roman" w:hAnsi="Times New Roman" w:cs="Times New Roman"/>
          <w:sz w:val="24"/>
          <w:szCs w:val="24"/>
          <w:lang w:val="en-US"/>
        </w:rPr>
        <w:t>Erbarm</w:t>
      </w:r>
      <w:proofErr w:type="spellEnd"/>
      <w:r w:rsidRPr="007E1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632"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 w:rsidRPr="007E1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E1632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Pr="007E1632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7E1632">
        <w:rPr>
          <w:rFonts w:ascii="Times New Roman" w:hAnsi="Times New Roman" w:cs="Times New Roman"/>
          <w:sz w:val="24"/>
          <w:szCs w:val="24"/>
          <w:lang w:val="en-US"/>
        </w:rPr>
        <w:t>Herre</w:t>
      </w:r>
      <w:proofErr w:type="spellEnd"/>
      <w:r w:rsidRPr="007E1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1632">
        <w:rPr>
          <w:rFonts w:ascii="Times New Roman" w:hAnsi="Times New Roman" w:cs="Times New Roman"/>
          <w:sz w:val="24"/>
          <w:szCs w:val="24"/>
          <w:lang w:val="en-US"/>
        </w:rPr>
        <w:t>Gott</w:t>
      </w:r>
      <w:proofErr w:type="spellEnd"/>
      <w:r w:rsidRPr="007E163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:rsidR="00432C0E" w:rsidRPr="007E1632" w:rsidRDefault="00432C0E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32">
        <w:rPr>
          <w:rFonts w:ascii="Times New Roman" w:hAnsi="Times New Roman" w:cs="Times New Roman"/>
          <w:sz w:val="24"/>
          <w:szCs w:val="24"/>
        </w:rPr>
        <w:t>BWV 721  (“Ten piedad de mí, o querido Dios”)</w:t>
      </w:r>
    </w:p>
    <w:p w:rsidR="00F33DE3" w:rsidRDefault="00432C0E" w:rsidP="00F33DE3">
      <w:r>
        <w:t xml:space="preserve">         </w:t>
      </w:r>
    </w:p>
    <w:p w:rsidR="00432C0E" w:rsidRDefault="00432C0E" w:rsidP="00F33DE3">
      <w:pPr>
        <w:jc w:val="center"/>
      </w:pPr>
      <w:r w:rsidRPr="007E1632">
        <w:rPr>
          <w:rFonts w:ascii="Times New Roman" w:hAnsi="Times New Roman" w:cs="Times New Roman"/>
          <w:b/>
          <w:sz w:val="24"/>
          <w:szCs w:val="24"/>
        </w:rPr>
        <w:t>España</w:t>
      </w:r>
    </w:p>
    <w:p w:rsidR="00F33DE3" w:rsidRPr="007E1632" w:rsidRDefault="00432C0E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32">
        <w:rPr>
          <w:rFonts w:ascii="Times New Roman" w:hAnsi="Times New Roman" w:cs="Times New Roman"/>
          <w:sz w:val="24"/>
          <w:szCs w:val="24"/>
        </w:rPr>
        <w:t>Tiento</w:t>
      </w:r>
      <w:r w:rsidR="00F33DE3" w:rsidRPr="00F33DE3">
        <w:rPr>
          <w:rFonts w:ascii="Times New Roman" w:hAnsi="Times New Roman" w:cs="Times New Roman"/>
          <w:sz w:val="24"/>
          <w:szCs w:val="24"/>
        </w:rPr>
        <w:t xml:space="preserve"> </w:t>
      </w:r>
      <w:r w:rsidR="00492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33DE3" w:rsidRPr="007E1632">
        <w:rPr>
          <w:rFonts w:ascii="Times New Roman" w:hAnsi="Times New Roman" w:cs="Times New Roman"/>
          <w:sz w:val="24"/>
          <w:szCs w:val="24"/>
        </w:rPr>
        <w:t xml:space="preserve">Anónimo </w:t>
      </w:r>
    </w:p>
    <w:p w:rsidR="00F33DE3" w:rsidRPr="007E1632" w:rsidRDefault="00492A07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33DE3" w:rsidRPr="007E16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33DE3" w:rsidRPr="007E1632">
        <w:rPr>
          <w:rFonts w:ascii="Times New Roman" w:hAnsi="Times New Roman" w:cs="Times New Roman"/>
          <w:sz w:val="24"/>
          <w:szCs w:val="24"/>
        </w:rPr>
        <w:t>siglo</w:t>
      </w:r>
      <w:proofErr w:type="gramEnd"/>
      <w:r w:rsidR="00F33DE3" w:rsidRPr="007E1632">
        <w:rPr>
          <w:rFonts w:ascii="Times New Roman" w:hAnsi="Times New Roman" w:cs="Times New Roman"/>
          <w:sz w:val="24"/>
          <w:szCs w:val="24"/>
        </w:rPr>
        <w:t xml:space="preserve"> XVI)</w:t>
      </w:r>
    </w:p>
    <w:p w:rsidR="00492A07" w:rsidRDefault="00492A07" w:rsidP="00F33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DE3" w:rsidRPr="007E1632" w:rsidRDefault="00F33DE3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E3">
        <w:rPr>
          <w:rFonts w:ascii="Times New Roman" w:hAnsi="Times New Roman" w:cs="Times New Roman"/>
          <w:sz w:val="24"/>
          <w:szCs w:val="24"/>
        </w:rPr>
        <w:t xml:space="preserve"> </w:t>
      </w:r>
      <w:r w:rsidRPr="007E1632">
        <w:rPr>
          <w:rFonts w:ascii="Times New Roman" w:hAnsi="Times New Roman" w:cs="Times New Roman"/>
          <w:sz w:val="24"/>
          <w:szCs w:val="24"/>
        </w:rPr>
        <w:t xml:space="preserve">Dulce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memoriae</w:t>
      </w:r>
      <w:proofErr w:type="spellEnd"/>
      <w:r w:rsidR="00492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33DE3">
        <w:rPr>
          <w:rFonts w:ascii="Times New Roman" w:hAnsi="Times New Roman" w:cs="Times New Roman"/>
          <w:sz w:val="24"/>
          <w:szCs w:val="24"/>
        </w:rPr>
        <w:t xml:space="preserve"> </w:t>
      </w:r>
      <w:r w:rsidRPr="007E1632">
        <w:rPr>
          <w:rFonts w:ascii="Times New Roman" w:hAnsi="Times New Roman" w:cs="Times New Roman"/>
          <w:sz w:val="24"/>
          <w:szCs w:val="24"/>
        </w:rPr>
        <w:t>Hernando de Cabezón</w:t>
      </w:r>
    </w:p>
    <w:p w:rsidR="00F33DE3" w:rsidRPr="007E1632" w:rsidRDefault="00492A07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33DE3" w:rsidRPr="007E1632">
        <w:rPr>
          <w:rFonts w:ascii="Times New Roman" w:hAnsi="Times New Roman" w:cs="Times New Roman"/>
          <w:sz w:val="24"/>
          <w:szCs w:val="24"/>
        </w:rPr>
        <w:t>(1541 – 1602)</w:t>
      </w:r>
    </w:p>
    <w:p w:rsidR="00492A07" w:rsidRDefault="00492A07" w:rsidP="0049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A07" w:rsidRPr="007E1632" w:rsidRDefault="00F33DE3" w:rsidP="00492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32">
        <w:rPr>
          <w:rFonts w:ascii="Times New Roman" w:hAnsi="Times New Roman" w:cs="Times New Roman"/>
          <w:sz w:val="24"/>
          <w:szCs w:val="24"/>
        </w:rPr>
        <w:t xml:space="preserve">Tiento 2° bajo Por </w:t>
      </w:r>
      <w:proofErr w:type="spellStart"/>
      <w:r w:rsidRPr="007E1632">
        <w:rPr>
          <w:rFonts w:ascii="Times New Roman" w:hAnsi="Times New Roman" w:cs="Times New Roman"/>
          <w:sz w:val="24"/>
          <w:szCs w:val="24"/>
        </w:rPr>
        <w:t>gesolreut</w:t>
      </w:r>
      <w:proofErr w:type="spellEnd"/>
      <w:r w:rsidRPr="007E1632">
        <w:rPr>
          <w:rFonts w:ascii="Times New Roman" w:hAnsi="Times New Roman" w:cs="Times New Roman"/>
          <w:sz w:val="24"/>
          <w:szCs w:val="24"/>
        </w:rPr>
        <w:t>. Sobre la letanía de la Virgen</w:t>
      </w:r>
      <w:r w:rsidR="00492A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2A07" w:rsidRPr="00492A07">
        <w:rPr>
          <w:rFonts w:ascii="Times New Roman" w:hAnsi="Times New Roman" w:cs="Times New Roman"/>
          <w:sz w:val="24"/>
          <w:szCs w:val="24"/>
        </w:rPr>
        <w:t xml:space="preserve"> </w:t>
      </w:r>
      <w:r w:rsidR="00492A07" w:rsidRPr="007E1632">
        <w:rPr>
          <w:rFonts w:ascii="Times New Roman" w:hAnsi="Times New Roman" w:cs="Times New Roman"/>
          <w:sz w:val="24"/>
          <w:szCs w:val="24"/>
        </w:rPr>
        <w:t>Pablo Bruna</w:t>
      </w:r>
    </w:p>
    <w:p w:rsidR="00432C0E" w:rsidRPr="007E1632" w:rsidRDefault="00492A07" w:rsidP="00F33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E1632">
        <w:rPr>
          <w:rFonts w:ascii="Times New Roman" w:hAnsi="Times New Roman" w:cs="Times New Roman"/>
          <w:sz w:val="24"/>
          <w:szCs w:val="24"/>
        </w:rPr>
        <w:t>(1611 – 1679)</w:t>
      </w:r>
    </w:p>
    <w:p w:rsidR="00C82EA8" w:rsidRDefault="00432C0E" w:rsidP="00432C0E">
      <w:r>
        <w:t xml:space="preserve"> </w:t>
      </w:r>
    </w:p>
    <w:sectPr w:rsidR="00C82EA8" w:rsidSect="00492A07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32C0E"/>
    <w:rsid w:val="00041E45"/>
    <w:rsid w:val="003252B3"/>
    <w:rsid w:val="00432C0E"/>
    <w:rsid w:val="00490CC5"/>
    <w:rsid w:val="00492A07"/>
    <w:rsid w:val="004C32B2"/>
    <w:rsid w:val="00610FA5"/>
    <w:rsid w:val="007E1632"/>
    <w:rsid w:val="009C4129"/>
    <w:rsid w:val="00AD0D9E"/>
    <w:rsid w:val="00AF49E4"/>
    <w:rsid w:val="00BF6804"/>
    <w:rsid w:val="00C45D45"/>
    <w:rsid w:val="00C55C49"/>
    <w:rsid w:val="00C82EA8"/>
    <w:rsid w:val="00CF332C"/>
    <w:rsid w:val="00D92D7B"/>
    <w:rsid w:val="00E77E05"/>
    <w:rsid w:val="00F3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2018-06-11T18:08:00Z</dcterms:created>
  <dcterms:modified xsi:type="dcterms:W3CDTF">2018-06-11T18:41:00Z</dcterms:modified>
</cp:coreProperties>
</file>